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7E" w:rsidRDefault="00DA687E" w:rsidP="00DA687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Казахский национальный университет имени аль-</w:t>
      </w:r>
      <w:proofErr w:type="spellStart"/>
      <w:r>
        <w:rPr>
          <w:rFonts w:ascii="Times New Roman" w:hAnsi="Times New Roman"/>
        </w:rPr>
        <w:t>Фараби</w:t>
      </w:r>
      <w:proofErr w:type="spellEnd"/>
    </w:p>
    <w:p w:rsidR="00DA687E" w:rsidRDefault="00DA687E" w:rsidP="00DA687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Факультет международных отношении</w:t>
      </w:r>
    </w:p>
    <w:p w:rsidR="00DA687E" w:rsidRPr="00DA687E" w:rsidRDefault="00DA687E" w:rsidP="00DA687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Кафедра международное право</w:t>
      </w:r>
    </w:p>
    <w:p w:rsidR="00DA687E" w:rsidRDefault="00DA687E" w:rsidP="00DA687E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687E" w:rsidRPr="00DA687E" w:rsidRDefault="00DA687E" w:rsidP="00DA687E">
      <w:pPr>
        <w:jc w:val="center"/>
        <w:rPr>
          <w:rFonts w:ascii="Times New Roman" w:hAnsi="Times New Roman"/>
          <w:b/>
          <w:bCs/>
        </w:rPr>
      </w:pPr>
      <w:proofErr w:type="spellStart"/>
      <w:r w:rsidRPr="00DA687E">
        <w:rPr>
          <w:rFonts w:ascii="Times New Roman" w:hAnsi="Times New Roman"/>
          <w:b/>
          <w:bCs/>
        </w:rPr>
        <w:t>Силлабус</w:t>
      </w:r>
      <w:proofErr w:type="spellEnd"/>
      <w:r w:rsidRPr="00DA687E">
        <w:rPr>
          <w:rFonts w:ascii="Times New Roman" w:hAnsi="Times New Roman"/>
          <w:b/>
          <w:bCs/>
        </w:rPr>
        <w:t xml:space="preserve"> курса «</w:t>
      </w:r>
      <w:r w:rsidRPr="00DA687E">
        <w:rPr>
          <w:rFonts w:ascii="Times New Roman" w:hAnsi="Times New Roman"/>
        </w:rPr>
        <w:t>Правовые основы противодействия коррупции»</w:t>
      </w:r>
      <w:r w:rsidRPr="00DA687E">
        <w:rPr>
          <w:rFonts w:ascii="Times New Roman" w:hAnsi="Times New Roman"/>
          <w:b/>
          <w:bCs/>
        </w:rPr>
        <w:t xml:space="preserve"> </w:t>
      </w:r>
      <w:r w:rsidRPr="00DA687E">
        <w:rPr>
          <w:rFonts w:ascii="Times New Roman" w:hAnsi="Times New Roman"/>
          <w:bCs/>
        </w:rPr>
        <w:t>для бакалавров по специальности</w:t>
      </w:r>
      <w:r w:rsidR="00962830">
        <w:rPr>
          <w:rFonts w:ascii="Times New Roman" w:hAnsi="Times New Roman"/>
          <w:bCs/>
        </w:rPr>
        <w:t xml:space="preserve"> </w:t>
      </w:r>
      <w:r w:rsidR="00962830" w:rsidRPr="00555AD9">
        <w:rPr>
          <w:rFonts w:ascii="Times New Roman" w:hAnsi="Times New Roman"/>
          <w:lang w:val="kk-KZ"/>
        </w:rPr>
        <w:t>6</w:t>
      </w:r>
      <w:r w:rsidR="00962830">
        <w:rPr>
          <w:rFonts w:ascii="Times New Roman" w:hAnsi="Times New Roman"/>
          <w:lang w:val="kk-KZ"/>
        </w:rPr>
        <w:t>В03</w:t>
      </w:r>
      <w:r w:rsidR="00962830" w:rsidRPr="00555AD9">
        <w:rPr>
          <w:rFonts w:ascii="Times New Roman" w:hAnsi="Times New Roman"/>
          <w:lang w:val="kk-KZ"/>
        </w:rPr>
        <w:t>1</w:t>
      </w:r>
      <w:r w:rsidR="00962830">
        <w:rPr>
          <w:rFonts w:ascii="Times New Roman" w:hAnsi="Times New Roman"/>
          <w:lang w:val="kk-KZ"/>
        </w:rPr>
        <w:t>0</w:t>
      </w:r>
      <w:r w:rsidR="00962830" w:rsidRPr="00555AD9">
        <w:rPr>
          <w:rFonts w:ascii="Times New Roman" w:hAnsi="Times New Roman"/>
          <w:lang w:val="kk-KZ"/>
        </w:rPr>
        <w:t>4</w:t>
      </w:r>
      <w:r w:rsidR="00962830">
        <w:rPr>
          <w:rFonts w:ascii="Times New Roman" w:hAnsi="Times New Roman"/>
          <w:lang w:val="kk-KZ"/>
        </w:rPr>
        <w:t xml:space="preserve"> –международные отношения</w:t>
      </w:r>
      <w:r w:rsidRPr="00DA687E">
        <w:rPr>
          <w:rFonts w:ascii="Times New Roman" w:hAnsi="Times New Roman"/>
        </w:rPr>
        <w:t>.</w:t>
      </w:r>
    </w:p>
    <w:p w:rsidR="00DA687E" w:rsidRPr="000E6DDE" w:rsidRDefault="00DA687E" w:rsidP="00DA687E">
      <w:pPr>
        <w:jc w:val="center"/>
        <w:rPr>
          <w:rFonts w:ascii="Times New Roman" w:hAnsi="Times New Roman"/>
          <w:b/>
          <w:bCs/>
          <w:lang w:val="kk-KZ"/>
        </w:rPr>
      </w:pPr>
      <w:r w:rsidRPr="00DA687E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курс,</w:t>
      </w:r>
      <w:r w:rsidRPr="00DA687E">
        <w:rPr>
          <w:rFonts w:ascii="Times New Roman" w:hAnsi="Times New Roman"/>
          <w:b/>
          <w:bCs/>
        </w:rPr>
        <w:t xml:space="preserve"> </w:t>
      </w:r>
      <w:r w:rsidRPr="00AF284F">
        <w:rPr>
          <w:rFonts w:ascii="Times New Roman" w:hAnsi="Times New Roman"/>
          <w:b/>
          <w:bCs/>
        </w:rPr>
        <w:t xml:space="preserve">4 </w:t>
      </w:r>
      <w:proofErr w:type="gramStart"/>
      <w:r w:rsidRPr="00AF284F">
        <w:rPr>
          <w:rFonts w:ascii="Times New Roman" w:hAnsi="Times New Roman"/>
          <w:b/>
          <w:bCs/>
        </w:rPr>
        <w:t>семестр  2019</w:t>
      </w:r>
      <w:proofErr w:type="gramEnd"/>
      <w:r w:rsidRPr="00AF284F">
        <w:rPr>
          <w:rFonts w:ascii="Times New Roman" w:hAnsi="Times New Roman"/>
          <w:b/>
          <w:bCs/>
        </w:rPr>
        <w:t xml:space="preserve">-2020 </w:t>
      </w:r>
      <w:r>
        <w:rPr>
          <w:rFonts w:ascii="Times New Roman" w:hAnsi="Times New Roman"/>
          <w:b/>
          <w:bCs/>
        </w:rPr>
        <w:t>учебный год</w:t>
      </w:r>
    </w:p>
    <w:p w:rsidR="00DA687E" w:rsidRPr="000E6DDE" w:rsidRDefault="00DA687E" w:rsidP="00DA687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bookmarkStart w:id="0" w:name="_GoBack"/>
      <w:bookmarkEnd w:id="0"/>
    </w:p>
    <w:tbl>
      <w:tblPr>
        <w:tblW w:w="9896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70"/>
        <w:gridCol w:w="1010"/>
        <w:gridCol w:w="798"/>
        <w:gridCol w:w="2126"/>
        <w:gridCol w:w="708"/>
        <w:gridCol w:w="1133"/>
        <w:gridCol w:w="851"/>
        <w:gridCol w:w="45"/>
        <w:gridCol w:w="805"/>
        <w:gridCol w:w="196"/>
        <w:gridCol w:w="1079"/>
        <w:gridCol w:w="983"/>
        <w:gridCol w:w="49"/>
        <w:gridCol w:w="14"/>
      </w:tblGrid>
      <w:tr w:rsidR="00DA687E" w:rsidRPr="000E6DDE" w:rsidTr="00F16E69">
        <w:trPr>
          <w:gridBefore w:val="1"/>
          <w:gridAfter w:val="1"/>
          <w:wBefore w:w="29" w:type="dxa"/>
          <w:wAfter w:w="14" w:type="dxa"/>
          <w:trHeight w:val="265"/>
        </w:trPr>
        <w:tc>
          <w:tcPr>
            <w:tcW w:w="18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</w:t>
            </w:r>
            <w:r w:rsidRPr="000E6DDE">
              <w:rPr>
                <w:rFonts w:ascii="Times New Roman" w:hAnsi="Times New Roman"/>
                <w:bCs/>
              </w:rPr>
              <w:t>од</w:t>
            </w:r>
            <w:r>
              <w:rPr>
                <w:rFonts w:ascii="Times New Roman" w:hAnsi="Times New Roman"/>
                <w:bCs/>
                <w:lang w:val="kk-KZ"/>
              </w:rPr>
              <w:t xml:space="preserve"> дисциплины</w:t>
            </w:r>
            <w:r w:rsidRPr="000E6DDE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Название предмета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DA68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6DDE">
              <w:rPr>
                <w:rFonts w:ascii="Times New Roman" w:hAnsi="Times New Roman"/>
                <w:bCs/>
              </w:rPr>
              <w:t>Тип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Количество часов за </w:t>
            </w:r>
            <w:proofErr w:type="spellStart"/>
            <w:r>
              <w:rPr>
                <w:rFonts w:ascii="Times New Roman" w:hAnsi="Times New Roman"/>
                <w:bCs/>
              </w:rPr>
              <w:t>неделью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DA68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Количество всех часов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8F60D9" w:rsidRDefault="00DA687E" w:rsidP="00DA68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Академический кредит</w:t>
            </w:r>
          </w:p>
        </w:tc>
      </w:tr>
      <w:tr w:rsidR="00DA687E" w:rsidRPr="000E6DDE" w:rsidTr="00F16E69">
        <w:trPr>
          <w:gridBefore w:val="1"/>
          <w:gridAfter w:val="1"/>
          <w:wBefore w:w="29" w:type="dxa"/>
          <w:wAfter w:w="14" w:type="dxa"/>
          <w:trHeight w:val="265"/>
        </w:trPr>
        <w:tc>
          <w:tcPr>
            <w:tcW w:w="18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57E79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57E79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57E79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57E79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57E79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A687E" w:rsidRPr="000E6DDE" w:rsidTr="00F16E69">
        <w:trPr>
          <w:gridBefore w:val="1"/>
          <w:gridAfter w:val="1"/>
          <w:wBefore w:w="29" w:type="dxa"/>
          <w:wAfter w:w="14" w:type="dxa"/>
        </w:trPr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E" w:rsidRPr="000E6DDE" w:rsidRDefault="00962830" w:rsidP="00E57E79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C00000"/>
                <w:lang w:val="kk-KZ"/>
              </w:rPr>
              <w:t>РОРК 2106</w:t>
            </w:r>
          </w:p>
          <w:p w:rsidR="00DA687E" w:rsidRPr="000E6DDE" w:rsidRDefault="00DA687E" w:rsidP="00E57E79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DA687E">
              <w:rPr>
                <w:rFonts w:ascii="Times New Roman" w:hAnsi="Times New Roman"/>
              </w:rPr>
              <w:t>Правовые основы противодействия коррупции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</w:p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DA687E" w:rsidRPr="00DA687E" w:rsidTr="00F16E69">
        <w:trPr>
          <w:gridBefore w:val="1"/>
          <w:gridAfter w:val="1"/>
          <w:wBefore w:w="29" w:type="dxa"/>
          <w:wAfter w:w="14" w:type="dxa"/>
          <w:trHeight w:val="195"/>
        </w:trPr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797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87E" w:rsidRPr="008F60D9" w:rsidRDefault="00DA687E" w:rsidP="0052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>Әпенов Серік Мейрамұлы, кандидат</w:t>
            </w:r>
            <w:r w:rsidR="00520681">
              <w:rPr>
                <w:rFonts w:ascii="Times New Roman" w:hAnsi="Times New Roman"/>
                <w:lang w:val="kk-KZ"/>
              </w:rPr>
              <w:t xml:space="preserve"> юридических наук</w:t>
            </w:r>
          </w:p>
        </w:tc>
      </w:tr>
      <w:tr w:rsidR="00DA687E" w:rsidRPr="008F60D9" w:rsidTr="00F16E69">
        <w:trPr>
          <w:gridBefore w:val="1"/>
          <w:gridAfter w:val="1"/>
          <w:wBefore w:w="29" w:type="dxa"/>
          <w:wAfter w:w="14" w:type="dxa"/>
          <w:trHeight w:val="210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bCs/>
                <w:lang w:val="en-US"/>
              </w:rPr>
              <w:t>e</w:t>
            </w:r>
            <w:r w:rsidRPr="008F60D9">
              <w:rPr>
                <w:rFonts w:ascii="Times New Roman" w:hAnsi="Times New Roman"/>
                <w:bCs/>
              </w:rPr>
              <w:t>-</w:t>
            </w:r>
            <w:r w:rsidRPr="008F60D9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7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en-US"/>
              </w:rPr>
              <w:t>Apienov68@mail.ru</w:t>
            </w:r>
          </w:p>
        </w:tc>
      </w:tr>
      <w:tr w:rsidR="00DA687E" w:rsidRPr="008F60D9" w:rsidTr="00F16E69">
        <w:trPr>
          <w:gridBefore w:val="1"/>
          <w:gridAfter w:val="1"/>
          <w:wBefore w:w="29" w:type="dxa"/>
          <w:wAfter w:w="14" w:type="dxa"/>
          <w:trHeight w:val="270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bCs/>
                <w:lang w:val="kk-KZ"/>
              </w:rPr>
              <w:t>Телефоны</w:t>
            </w:r>
          </w:p>
        </w:tc>
        <w:tc>
          <w:tcPr>
            <w:tcW w:w="7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en-US"/>
              </w:rPr>
              <w:t>8-747 6222138</w:t>
            </w:r>
          </w:p>
        </w:tc>
      </w:tr>
      <w:tr w:rsidR="00DA687E" w:rsidRPr="00DA687E" w:rsidTr="00F16E69">
        <w:trPr>
          <w:gridBefore w:val="1"/>
          <w:gridAfter w:val="1"/>
          <w:wBefore w:w="29" w:type="dxa"/>
          <w:wAfter w:w="14" w:type="dxa"/>
          <w:trHeight w:val="180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DA687E" w:rsidRPr="008F60D9" w:rsidTr="00F16E69">
        <w:trPr>
          <w:gridBefore w:val="1"/>
          <w:gridAfter w:val="1"/>
          <w:wBefore w:w="29" w:type="dxa"/>
          <w:wAfter w:w="14" w:type="dxa"/>
          <w:trHeight w:val="390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DA687E" w:rsidRPr="008F60D9" w:rsidTr="00F16E69">
        <w:trPr>
          <w:gridBefore w:val="1"/>
          <w:gridAfter w:val="1"/>
          <w:wBefore w:w="29" w:type="dxa"/>
          <w:wAfter w:w="14" w:type="dxa"/>
        </w:trPr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7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87E" w:rsidRPr="008F60D9" w:rsidRDefault="00DA687E" w:rsidP="00E57E7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DA687E" w:rsidRPr="00DA687E" w:rsidTr="00F16E69">
        <w:trPr>
          <w:gridBefore w:val="2"/>
          <w:wBefore w:w="99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9BF" w:rsidRDefault="00AE39BF" w:rsidP="00E57E7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Академическая презентация курса</w:t>
            </w:r>
          </w:p>
          <w:p w:rsidR="00DA687E" w:rsidRPr="000E6DDE" w:rsidRDefault="00DA687E" w:rsidP="00E57E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A687E" w:rsidRPr="000E6DDE" w:rsidRDefault="00DA687E" w:rsidP="00E57E79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9BF" w:rsidRDefault="00AE39BF" w:rsidP="00AE39BF">
            <w:pPr>
              <w:rPr>
                <w:rFonts w:ascii="Times New Roman" w:hAnsi="Times New Roman"/>
              </w:rPr>
            </w:pPr>
            <w:r w:rsidRPr="00AE39BF">
              <w:rPr>
                <w:rFonts w:ascii="Times New Roman" w:hAnsi="Times New Roman"/>
                <w:b/>
              </w:rPr>
              <w:t>Цель дисциплины</w:t>
            </w:r>
            <w:r w:rsidRPr="00AE39BF">
              <w:rPr>
                <w:rFonts w:ascii="Times New Roman" w:hAnsi="Times New Roman"/>
              </w:rPr>
              <w:t xml:space="preserve"> сформировать у студентов компетенции, устойчивые знания, умения и навыки в области правовых основ противодействия коррупции.</w:t>
            </w:r>
          </w:p>
          <w:p w:rsidR="00F07AE2" w:rsidRDefault="00AE39BF" w:rsidP="00AE39BF">
            <w:pPr>
              <w:rPr>
                <w:rFonts w:ascii="Times New Roman" w:hAnsi="Times New Roman"/>
              </w:rPr>
            </w:pPr>
            <w:r w:rsidRPr="00AE39BF">
              <w:rPr>
                <w:rFonts w:ascii="Times New Roman" w:hAnsi="Times New Roman"/>
              </w:rPr>
              <w:t xml:space="preserve"> В результате изучения курса обучающийся будет </w:t>
            </w:r>
            <w:r w:rsidR="00F07AE2">
              <w:rPr>
                <w:rFonts w:ascii="Times New Roman" w:hAnsi="Times New Roman"/>
              </w:rPr>
              <w:t>знать</w:t>
            </w:r>
            <w:r w:rsidRPr="00AE39BF">
              <w:rPr>
                <w:rFonts w:ascii="Times New Roman" w:hAnsi="Times New Roman"/>
              </w:rPr>
              <w:t>:</w:t>
            </w:r>
          </w:p>
          <w:p w:rsidR="00AE39BF" w:rsidRPr="00AE39BF" w:rsidRDefault="00AE39BF" w:rsidP="00AE39BF">
            <w:pPr>
              <w:rPr>
                <w:rFonts w:ascii="Times New Roman" w:hAnsi="Times New Roman"/>
              </w:rPr>
            </w:pPr>
            <w:r w:rsidRPr="00AE39BF">
              <w:rPr>
                <w:rFonts w:ascii="Times New Roman" w:hAnsi="Times New Roman"/>
              </w:rPr>
              <w:t xml:space="preserve"> </w:t>
            </w:r>
            <w:r w:rsidR="00F07AE2">
              <w:rPr>
                <w:rFonts w:ascii="Times New Roman" w:hAnsi="Times New Roman"/>
              </w:rPr>
              <w:t>1</w:t>
            </w:r>
            <w:r w:rsidRPr="00AE39BF">
              <w:rPr>
                <w:rFonts w:ascii="Times New Roman" w:hAnsi="Times New Roman"/>
              </w:rPr>
              <w:t xml:space="preserve"> современно</w:t>
            </w:r>
            <w:r w:rsidR="00F07AE2">
              <w:rPr>
                <w:rFonts w:ascii="Times New Roman" w:hAnsi="Times New Roman"/>
              </w:rPr>
              <w:t>е</w:t>
            </w:r>
            <w:r w:rsidRPr="00AE39BF">
              <w:rPr>
                <w:rFonts w:ascii="Times New Roman" w:hAnsi="Times New Roman"/>
              </w:rPr>
              <w:t xml:space="preserve"> состояни</w:t>
            </w:r>
            <w:r w:rsidR="00F07AE2">
              <w:rPr>
                <w:rFonts w:ascii="Times New Roman" w:hAnsi="Times New Roman"/>
              </w:rPr>
              <w:t>е</w:t>
            </w:r>
            <w:r w:rsidRPr="00AE39BF">
              <w:rPr>
                <w:rFonts w:ascii="Times New Roman" w:hAnsi="Times New Roman"/>
              </w:rPr>
              <w:t xml:space="preserve"> коррупции в Республике Казахстан;</w:t>
            </w:r>
          </w:p>
          <w:p w:rsidR="00AE39BF" w:rsidRPr="00AE39BF" w:rsidRDefault="00F07AE2" w:rsidP="00AE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E39BF" w:rsidRPr="00AE39BF">
              <w:rPr>
                <w:rFonts w:ascii="Times New Roman" w:hAnsi="Times New Roman"/>
              </w:rPr>
              <w:t xml:space="preserve"> состояния коррупции и системе анализа коррупционной составляющей в государственных органах;</w:t>
            </w:r>
          </w:p>
          <w:p w:rsidR="00AE39BF" w:rsidRPr="00AE39BF" w:rsidRDefault="00F07AE2" w:rsidP="00AE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E39BF" w:rsidRPr="00AE39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AE39BF" w:rsidRPr="00AE39BF">
              <w:rPr>
                <w:rFonts w:ascii="Times New Roman" w:hAnsi="Times New Roman"/>
              </w:rPr>
              <w:t>сновны</w:t>
            </w:r>
            <w:r>
              <w:rPr>
                <w:rFonts w:ascii="Times New Roman" w:hAnsi="Times New Roman"/>
              </w:rPr>
              <w:t>е</w:t>
            </w:r>
            <w:r w:rsidR="00AE39BF" w:rsidRPr="00AE39BF">
              <w:rPr>
                <w:rFonts w:ascii="Times New Roman" w:hAnsi="Times New Roman"/>
              </w:rPr>
              <w:t xml:space="preserve"> проблем</w:t>
            </w:r>
            <w:r>
              <w:rPr>
                <w:rFonts w:ascii="Times New Roman" w:hAnsi="Times New Roman"/>
              </w:rPr>
              <w:t>ы</w:t>
            </w:r>
            <w:r w:rsidR="00AE39BF" w:rsidRPr="00AE39BF">
              <w:rPr>
                <w:rFonts w:ascii="Times New Roman" w:hAnsi="Times New Roman"/>
              </w:rPr>
              <w:t xml:space="preserve"> борьбы с коррупцией в Республике Казахстан.</w:t>
            </w:r>
          </w:p>
          <w:p w:rsidR="00AE39BF" w:rsidRPr="00AE39BF" w:rsidRDefault="00F07AE2" w:rsidP="00AE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E39BF" w:rsidRPr="00AE39BF">
              <w:rPr>
                <w:rFonts w:ascii="Times New Roman" w:hAnsi="Times New Roman"/>
              </w:rPr>
              <w:t xml:space="preserve"> перечень нормативно-правовых актов, регулирующих деятельность правоохранительных и иных государственных органов с коррупционными правонарушениями; </w:t>
            </w:r>
          </w:p>
          <w:p w:rsidR="00AE39BF" w:rsidRPr="00AE39BF" w:rsidRDefault="00F07AE2" w:rsidP="00AE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E39BF" w:rsidRPr="00AE39BF">
              <w:rPr>
                <w:rFonts w:ascii="Times New Roman" w:hAnsi="Times New Roman"/>
              </w:rPr>
              <w:t xml:space="preserve"> основные причины и условия возникновения коррупции, а также причины и условия совершения преступлений коррупционной направленности;</w:t>
            </w:r>
          </w:p>
          <w:p w:rsidR="00DA687E" w:rsidRPr="000E6DDE" w:rsidRDefault="00F07AE2" w:rsidP="00F07A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6</w:t>
            </w:r>
            <w:r w:rsidR="00AE39BF" w:rsidRPr="00AE39BF">
              <w:rPr>
                <w:rFonts w:ascii="Times New Roman" w:hAnsi="Times New Roman"/>
              </w:rPr>
              <w:t xml:space="preserve"> задачи и компетенцию Национального бюро по противодействию коррупции (Антикоррупционная служба). Обучаемый должен уметь анализировать проблемы, связанные с коррупцией и противодействовать ей.</w:t>
            </w:r>
          </w:p>
        </w:tc>
      </w:tr>
      <w:tr w:rsidR="00DA687E" w:rsidRPr="000E6DDE" w:rsidTr="00F16E69">
        <w:trPr>
          <w:gridBefore w:val="2"/>
          <w:wBefore w:w="99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F07A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E6DDE">
              <w:rPr>
                <w:rFonts w:ascii="Times New Roman" w:hAnsi="Times New Roman"/>
              </w:rPr>
              <w:t>Пререквизит</w:t>
            </w:r>
            <w:r w:rsidR="00F07AE2">
              <w:rPr>
                <w:rFonts w:ascii="Times New Roman" w:hAnsi="Times New Roman"/>
              </w:rPr>
              <w:t>ы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F07A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 xml:space="preserve"> </w:t>
            </w:r>
            <w:r w:rsidR="00F07AE2">
              <w:rPr>
                <w:rFonts w:ascii="Times New Roman" w:hAnsi="Times New Roman"/>
              </w:rPr>
              <w:t>Основы права.</w:t>
            </w:r>
          </w:p>
        </w:tc>
      </w:tr>
      <w:tr w:rsidR="00DA687E" w:rsidRPr="00097387" w:rsidTr="00F16E69">
        <w:trPr>
          <w:gridBefore w:val="2"/>
          <w:wBefore w:w="99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F07AE2" w:rsidP="00F07AE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Информационные ресурсы</w:t>
            </w:r>
          </w:p>
        </w:tc>
        <w:tc>
          <w:tcPr>
            <w:tcW w:w="7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AE2" w:rsidRDefault="00DA687E" w:rsidP="00F07AE2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lang w:val="kk-KZ"/>
              </w:rPr>
              <w:t xml:space="preserve"> </w:t>
            </w:r>
            <w:r w:rsidR="00F07AE2">
              <w:rPr>
                <w:rFonts w:ascii="Times New Roman" w:hAnsi="Times New Roman"/>
                <w:lang w:val="kk-KZ" w:eastAsia="ru-RU"/>
              </w:rPr>
              <w:t xml:space="preserve">1.  Закон РК от 18 ноября 2015 г. № 410-V «О противодействии коррупции».  </w:t>
            </w:r>
          </w:p>
          <w:p w:rsidR="00F07AE2" w:rsidRDefault="00F07AE2" w:rsidP="00F07AE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>2. Уголовный кодекс Республики Казахстан от 3 июля</w:t>
            </w:r>
            <w:r>
              <w:rPr>
                <w:rFonts w:ascii="Times New Roman" w:hAnsi="Times New Roman"/>
                <w:lang w:val="kk-KZ"/>
              </w:rPr>
              <w:t xml:space="preserve"> 2014 г.</w:t>
            </w:r>
          </w:p>
          <w:p w:rsidR="00F07AE2" w:rsidRPr="00EE7BCA" w:rsidRDefault="00F07AE2" w:rsidP="00F07A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 Самалдыков М.К. Правоохранительные органы Республики Казахстан: учеб. - метод. пособие.- 3-е изд., перераб. и доп. /М.К.Самалдыков.- Алматы: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 ун-ті., 2017. </w:t>
            </w:r>
            <w:r w:rsidRPr="00EE7B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С.79 - 85.</w:t>
            </w:r>
          </w:p>
          <w:p w:rsidR="00F07AE2" w:rsidRPr="00B569C1" w:rsidRDefault="003C3D60" w:rsidP="00F07AE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F07AE2" w:rsidRPr="00B569C1">
              <w:rPr>
                <w:rFonts w:ascii="Times New Roman" w:hAnsi="Times New Roman"/>
                <w:lang w:val="kk-KZ"/>
              </w:rPr>
              <w:t>.</w:t>
            </w:r>
            <w:r w:rsidR="00F07AE2">
              <w:rPr>
                <w:rFonts w:ascii="Times New Roman" w:hAnsi="Times New Roman"/>
                <w:lang w:val="kk-KZ"/>
              </w:rPr>
              <w:t xml:space="preserve"> </w:t>
            </w:r>
            <w:r w:rsidR="00F07AE2" w:rsidRPr="00B569C1">
              <w:rPr>
                <w:rFonts w:ascii="Times New Roman" w:hAnsi="Times New Roman"/>
                <w:lang w:val="kk-KZ"/>
              </w:rPr>
              <w:t xml:space="preserve">Сыбайлас жемқорлыққа қарсы мәдениет негіздері: оқу құралы / Жалпы редакциясын басқарған б.ғ.д., профессор Б. С. Абдрасилов. – Астана: Қазақстан </w:t>
            </w:r>
            <w:r w:rsidR="00F07AE2" w:rsidRPr="00B569C1">
              <w:rPr>
                <w:rFonts w:ascii="Times New Roman" w:hAnsi="Times New Roman"/>
                <w:lang w:val="kk-KZ"/>
              </w:rPr>
              <w:lastRenderedPageBreak/>
              <w:t xml:space="preserve">Республикасы Президентінің жанындағы Мемлекеттік басқару академиясы, 2016. – 176 б. </w:t>
            </w:r>
            <w:hyperlink r:id="rId4" w:history="1">
              <w:r w:rsidR="00F07AE2" w:rsidRPr="00B569C1">
                <w:rPr>
                  <w:rStyle w:val="a3"/>
                  <w:rFonts w:ascii="Times New Roman" w:hAnsi="Times New Roman"/>
                  <w:lang w:val="kk-KZ"/>
                </w:rPr>
                <w:t>https://ukma.kz/files/IMAGES/sessia/86.pdf</w:t>
              </w:r>
            </w:hyperlink>
          </w:p>
          <w:p w:rsidR="00F07AE2" w:rsidRPr="003D7484" w:rsidRDefault="003C3D60" w:rsidP="00F07AE2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="00F07AE2" w:rsidRPr="003D7484">
              <w:rPr>
                <w:rFonts w:ascii="Times New Roman" w:hAnsi="Times New Roman"/>
                <w:lang w:val="kk-KZ"/>
              </w:rPr>
              <w:t>.</w:t>
            </w:r>
            <w:r w:rsidR="00F07AE2" w:rsidRPr="003D7484">
              <w:rPr>
                <w:rFonts w:ascii="Times New Roman" w:hAnsi="Times New Roman"/>
              </w:rPr>
              <w:t xml:space="preserve"> </w:t>
            </w:r>
            <w:proofErr w:type="spellStart"/>
            <w:r w:rsidR="00F07AE2" w:rsidRPr="003D7484">
              <w:rPr>
                <w:rFonts w:ascii="Times New Roman" w:hAnsi="Times New Roman"/>
              </w:rPr>
              <w:t>Смагулова</w:t>
            </w:r>
            <w:proofErr w:type="spellEnd"/>
            <w:r w:rsidR="00F07AE2" w:rsidRPr="003D7484">
              <w:rPr>
                <w:rFonts w:ascii="Times New Roman" w:hAnsi="Times New Roman"/>
              </w:rPr>
              <w:t xml:space="preserve"> А.А. Особенности борьбы с коррупцией а Республике Казахстан. /Вестник Уральского ин-та экономики, управления и права.  </w:t>
            </w:r>
            <w:hyperlink r:id="rId5" w:history="1">
              <w:r w:rsidR="00F07AE2" w:rsidRPr="003D7484">
                <w:rPr>
                  <w:rStyle w:val="a3"/>
                  <w:rFonts w:ascii="Times New Roman" w:hAnsi="Times New Roman"/>
                  <w:lang w:val="kk-KZ"/>
                </w:rPr>
                <w:t>https://cyberleninka.ru/article/n/osobennosti-borby-s-korruptsiey-v-respublike-kazahstan/viewer</w:t>
              </w:r>
            </w:hyperlink>
          </w:p>
          <w:p w:rsidR="00DA687E" w:rsidRPr="000E6DDE" w:rsidRDefault="00F07AE2" w:rsidP="003C3D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3D7484">
              <w:rPr>
                <w:rFonts w:ascii="Times New Roman" w:hAnsi="Times New Roman"/>
              </w:rPr>
              <w:t xml:space="preserve"> </w:t>
            </w:r>
            <w:r w:rsidR="003C3D60">
              <w:rPr>
                <w:rFonts w:ascii="Times New Roman" w:hAnsi="Times New Roman"/>
              </w:rPr>
              <w:t>6</w:t>
            </w:r>
            <w:r w:rsidRPr="003D7484">
              <w:rPr>
                <w:rFonts w:ascii="Times New Roman" w:hAnsi="Times New Roman"/>
              </w:rPr>
              <w:t xml:space="preserve">. </w:t>
            </w:r>
            <w:proofErr w:type="spellStart"/>
            <w:r w:rsidRPr="003D7484">
              <w:rPr>
                <w:rFonts w:ascii="Times New Roman" w:hAnsi="Times New Roman"/>
              </w:rPr>
              <w:t>Нуртаев</w:t>
            </w:r>
            <w:proofErr w:type="spellEnd"/>
            <w:r w:rsidRPr="003D7484">
              <w:rPr>
                <w:rFonts w:ascii="Times New Roman" w:hAnsi="Times New Roman"/>
              </w:rPr>
              <w:t xml:space="preserve"> Р.Т. Актуальные проблемы дальнейшего противодействия коррупции в Казахстане. /</w:t>
            </w:r>
            <w:r w:rsidRPr="003D7484">
              <w:rPr>
                <w:rFonts w:ascii="Times New Roman" w:hAnsi="Times New Roman"/>
                <w:lang w:val="kk-KZ"/>
              </w:rPr>
              <w:t xml:space="preserve">Қазақстан республикасының заңнама институтының Жаршысы №3 (39), 2015. </w:t>
            </w:r>
            <w:hyperlink r:id="rId6" w:history="1">
              <w:r w:rsidRPr="003D7484">
                <w:rPr>
                  <w:rStyle w:val="a3"/>
                  <w:rFonts w:ascii="Times New Roman" w:hAnsi="Times New Roman"/>
                  <w:lang w:val="kk-KZ"/>
                </w:rPr>
                <w:t>https://cyberleninka.ru/article/n/aktualnye-problemy-dalneyshego-protivodeystviya-korruptsii-v-kazahstane</w:t>
              </w:r>
            </w:hyperlink>
          </w:p>
        </w:tc>
      </w:tr>
      <w:tr w:rsidR="00DA687E" w:rsidRPr="00DA687E" w:rsidTr="00F16E69">
        <w:trPr>
          <w:gridBefore w:val="2"/>
          <w:wBefore w:w="99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AA" w:rsidRDefault="004927AA" w:rsidP="00E57E7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Академическая политика курса</w:t>
            </w:r>
          </w:p>
          <w:p w:rsidR="004927AA" w:rsidRDefault="004927AA" w:rsidP="00E57E7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A687E" w:rsidRPr="000E6DDE" w:rsidRDefault="00DA687E" w:rsidP="004927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7AA" w:rsidRPr="004927AA" w:rsidRDefault="004927AA" w:rsidP="004927AA">
            <w:pPr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</w:rPr>
              <w:t>Академическая правила поведения.</w:t>
            </w:r>
          </w:p>
          <w:p w:rsidR="004927AA" w:rsidRPr="004927AA" w:rsidRDefault="004927AA" w:rsidP="004927AA">
            <w:pPr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</w:rPr>
              <w:t>Практически - юридически правильно принимать правовые решения и совершать иные юридические действия в точном соответствии с законом.</w:t>
            </w:r>
          </w:p>
          <w:p w:rsidR="004927AA" w:rsidRPr="004927AA" w:rsidRDefault="004927AA" w:rsidP="004927AA">
            <w:pPr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</w:rPr>
              <w:t xml:space="preserve">Научить </w:t>
            </w:r>
            <w:proofErr w:type="gramStart"/>
            <w:r w:rsidRPr="004927AA">
              <w:rPr>
                <w:rFonts w:ascii="Times New Roman" w:hAnsi="Times New Roman"/>
              </w:rPr>
              <w:t>владеть  навыками</w:t>
            </w:r>
            <w:proofErr w:type="gramEnd"/>
            <w:r w:rsidRPr="004927AA">
              <w:rPr>
                <w:rFonts w:ascii="Times New Roman" w:hAnsi="Times New Roman"/>
              </w:rPr>
              <w:t xml:space="preserve"> проведения индивидуальных и коллективных научных исследований. Сформировать умение использовать на практике результаты научных исследований. </w:t>
            </w:r>
            <w:proofErr w:type="gramStart"/>
            <w:r w:rsidRPr="004927AA">
              <w:rPr>
                <w:rFonts w:ascii="Times New Roman" w:hAnsi="Times New Roman"/>
              </w:rPr>
              <w:t>Обеспечить  привлекательность</w:t>
            </w:r>
            <w:proofErr w:type="gramEnd"/>
            <w:r w:rsidRPr="004927AA">
              <w:rPr>
                <w:rFonts w:ascii="Times New Roman" w:hAnsi="Times New Roman"/>
              </w:rPr>
              <w:t xml:space="preserve">  и живость  дискуссий внутри учебной группы.</w:t>
            </w:r>
          </w:p>
          <w:p w:rsidR="004927AA" w:rsidRPr="004927AA" w:rsidRDefault="004927AA" w:rsidP="004927AA">
            <w:pPr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</w:rPr>
              <w:t xml:space="preserve">СРС, которая возможна во время лекций, семинара, внеаудиторное время и СРСП – будет основой изучения спецкурса; роль преподавателя – содействие и помощь; </w:t>
            </w:r>
          </w:p>
          <w:p w:rsidR="004927AA" w:rsidRPr="004927AA" w:rsidRDefault="004927AA" w:rsidP="004927AA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927AA">
              <w:rPr>
                <w:rFonts w:ascii="Times New Roman" w:hAnsi="Times New Roman"/>
              </w:rPr>
              <w:t xml:space="preserve">Задания будут направлены на развитие способности к саморазвитию и практическому применению полученных знаний. </w:t>
            </w:r>
          </w:p>
          <w:p w:rsidR="00DA687E" w:rsidRPr="000E6DDE" w:rsidRDefault="00DA687E" w:rsidP="00E57E7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DA687E" w:rsidRPr="00DA687E" w:rsidTr="00F16E69">
        <w:trPr>
          <w:gridBefore w:val="2"/>
          <w:wBefore w:w="99" w:type="dxa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7AA" w:rsidRPr="004927AA" w:rsidRDefault="004927AA" w:rsidP="00E57E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  <w:bCs/>
              </w:rPr>
              <w:t>Политика оценивания и аттестации</w:t>
            </w:r>
          </w:p>
        </w:tc>
        <w:tc>
          <w:tcPr>
            <w:tcW w:w="7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57E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98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Календарь (график) реализации содержания учебного курса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344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1. Законодательное обеспечение противодействия коррупции в Республике Казахстан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91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1. Углубить и закрепить </w:t>
            </w:r>
            <w:proofErr w:type="gramStart"/>
            <w:r w:rsidRPr="00F16E69">
              <w:rPr>
                <w:rFonts w:ascii="Times New Roman" w:hAnsi="Times New Roman"/>
              </w:rPr>
              <w:t>теоретические  знания</w:t>
            </w:r>
            <w:proofErr w:type="gramEnd"/>
            <w:r w:rsidRPr="00F16E69">
              <w:rPr>
                <w:rFonts w:ascii="Times New Roman" w:hAnsi="Times New Roman"/>
              </w:rPr>
              <w:t>, получаемые студентами на лекции и в процессе работы над учебным материалом об законодательном обеспечении противодействия коррупции в Республике Казахстан.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91"/>
          <w:tblCellSpacing w:w="0" w:type="dxa"/>
        </w:trPr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СРС 1. Подготовить презентацию. Правовые принципы противодействия коррупции в Республике Казахстан. СРСП. Консультация и прием СРС.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57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2. Правовое регулирование антикоррупционной политики в Республике Казахстан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48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2. Закон Республики Казахстан от 18 ноября 2015 года № 410-V ЗРК. «О противодействии коррупции»: цели, задачи и меры по противодействию коррупции.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42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3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3. Антикоррупционные ограничения.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73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3. Понятие антикоррупционных ограничений.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73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СРС 2.Выполнение реферата. Понятие коррупции как социально-правового явления. СРСП. Консультация и прием СРС.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4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4. Субъекты противодействия коррупции в Республике Казахстан и их полномочия.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42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4. Субъекты противодействия коррупции в Республике Казахстан и их полномочия. Антикоррупционная служба в Республике Казахстан, его задачи и компетенция.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42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 xml:space="preserve">СРС 3. Выполнить реферат или доклад.  Подготовить презентацию.  Практические вопросы противодействия психологическому давлению и попыткам </w:t>
            </w:r>
            <w:hyperlink r:id="rId7" w:tooltip="Вовлечение" w:history="1">
              <w:r w:rsidRPr="00F16E69">
                <w:rPr>
                  <w:rStyle w:val="a3"/>
                  <w:rFonts w:ascii="Times New Roman" w:hAnsi="Times New Roman"/>
                </w:rPr>
                <w:t>вовлечения</w:t>
              </w:r>
            </w:hyperlink>
            <w:r w:rsidRPr="00F16E69">
              <w:rPr>
                <w:rFonts w:ascii="Times New Roman" w:hAnsi="Times New Roman"/>
              </w:rPr>
              <w:t xml:space="preserve"> в коррупционные связи.  СРСП. Консультация и прием СРС.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5-6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Лекции 5-6. Коррупционные правонарушения и ответственность государственных служащих в Республике Казахстан.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4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Пракические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(семинарские) занятия 5 и 6.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1+1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 + 5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493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7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7. Лица, подлежащие уголовной ответственности за коррупционные правонарушения и меры финансового контроля по противодействию коррупции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59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6. Понятие субъекта коррупционного правонарушения и меры по финансовому контролю за ним.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195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СРС 4.Выполнение домашнего задания, изучение нормативно-правовых документов, работа с обобщающими таблицами. Изучение дополнительной литературы. Социально-демографическая, функционально-ролевая и иные характеристики социально-психологической направленности ценностных ориентаций и мотивационной сферы личности преступника-коррупционера. СРСП. Консультация и прием СРС.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1. Рубежный контроль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100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Midterm</w:t>
            </w:r>
            <w:proofErr w:type="spellEnd"/>
            <w:r w:rsidRPr="00F16E69">
              <w:rPr>
                <w:rFonts w:ascii="Times New Roman" w:hAnsi="Times New Roman"/>
              </w:rPr>
              <w:t xml:space="preserve"> </w:t>
            </w:r>
            <w:proofErr w:type="spellStart"/>
            <w:r w:rsidRPr="00F16E69">
              <w:rPr>
                <w:rFonts w:ascii="Times New Roman" w:hAnsi="Times New Roman"/>
              </w:rPr>
              <w:t>Exam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100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98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344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lastRenderedPageBreak/>
              <w:t>8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8. Предотвращение и урегулирование</w:t>
            </w:r>
            <w:r w:rsidRPr="00F16E69">
              <w:rPr>
                <w:rFonts w:ascii="Times New Roman" w:hAnsi="Times New Roman"/>
              </w:rPr>
              <w:br/>
              <w:t>конфликтов интересов на государственной</w:t>
            </w:r>
            <w:r w:rsidRPr="00F16E69">
              <w:rPr>
                <w:rFonts w:ascii="Times New Roman" w:hAnsi="Times New Roman"/>
              </w:rPr>
              <w:br/>
              <w:t xml:space="preserve">службе. 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91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8.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91"/>
          <w:tblCellSpacing w:w="0" w:type="dxa"/>
        </w:trPr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СРС 5. Выполнение домашнего задания, изучение нормативно-правовых документов, работа с обобщающими таблицами.  Организация и деятельность комиссий по соблюдению требований к служебному поведению государственных служащих Республики Казахстан и урегулированию конфликта интересов. СРСП. Консультация и прием СРС.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15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57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9-10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Лекции 9-10. Зарубежный опыт и международное сотрудничество в сфере противодействия коррупции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48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9-10.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10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48"/>
          <w:tblCellSpacing w:w="0" w:type="dxa"/>
        </w:trPr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СРС 6. Выполнить реферат или доклад. Подготовить презентацию по теме: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«Противодействие коррупции в Норвегии и в Грузии».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42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11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11. Организация работы прокуратуры по</w:t>
            </w:r>
            <w:r w:rsidRPr="00F16E69">
              <w:rPr>
                <w:rFonts w:ascii="Times New Roman" w:hAnsi="Times New Roman"/>
              </w:rPr>
              <w:br/>
              <w:t>противодействию коррупции.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73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10.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73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СРС 7. Выполнение домашнего задания, изучение нормативно-правовых документов, работа с обобщающими таблицами. Изучение дополнительной литературы. Подготовить предложения по расширению сотрудничества Республики Казахстан с другими странами в рамках двухсторонних соглашений, обеспечивающих возврат активов и лиц, совершивших коррупционные преступления. СРСП. Консультация и прием СРС.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806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12. Принципы противодействия коррупции Совета Европы.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42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11-12.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10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242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 xml:space="preserve">СРС 8. Выполнение домашнего задания, изучение нормативно-правовых документов, работа с обобщающими таблицами. Изучение дополнительной литературы. Подготовка презентаций. Международное законодательство </w:t>
            </w:r>
            <w:proofErr w:type="gramStart"/>
            <w:r w:rsidRPr="00F16E69">
              <w:rPr>
                <w:rFonts w:ascii="Times New Roman" w:hAnsi="Times New Roman"/>
              </w:rPr>
              <w:t>по  противодействию</w:t>
            </w:r>
            <w:proofErr w:type="gramEnd"/>
            <w:r w:rsidRPr="00F16E69">
              <w:rPr>
                <w:rFonts w:ascii="Times New Roman" w:hAnsi="Times New Roman"/>
              </w:rPr>
              <w:t>   коррупции: что заработает в Республике Казахстан? СРСП. Консультация и прием СРС.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13. Освобождение от уголовной ответственности и от наказания лиц, привлеченных к ответственности за коррупционные уголовные правонарушения. Судимость.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13. Понятие и виды (основания) освобождения от уголовной ответственности. Освобождение от наказания.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14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14. Роль и влияние средств массовой информации в сфере противодействии коррупции.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14.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367"/>
          <w:tblCellSpacing w:w="0" w:type="dxa"/>
        </w:trPr>
        <w:tc>
          <w:tcPr>
            <w:tcW w:w="11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15</w:t>
            </w: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Лекция 15. Институты гражданского общества в реализации антикоррупционной политики в Республике Казахстан.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16E69">
              <w:rPr>
                <w:rFonts w:ascii="Times New Roman" w:hAnsi="Times New Roman"/>
              </w:rPr>
              <w:t>Пракическое</w:t>
            </w:r>
            <w:proofErr w:type="spellEnd"/>
            <w:r w:rsidRPr="00F16E69">
              <w:rPr>
                <w:rFonts w:ascii="Times New Roman" w:hAnsi="Times New Roman"/>
              </w:rPr>
              <w:t xml:space="preserve"> (семинарское) занятие 15.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5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rHeight w:val="132"/>
          <w:tblCellSpacing w:w="0" w:type="dxa"/>
        </w:trPr>
        <w:tc>
          <w:tcPr>
            <w:tcW w:w="11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 xml:space="preserve">2. Рубежный контроль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100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Экзамен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100</w:t>
            </w:r>
          </w:p>
        </w:tc>
      </w:tr>
      <w:tr w:rsidR="00F16E69" w:rsidRPr="00F16E69" w:rsidTr="00F16E69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63" w:type="dxa"/>
          <w:tblCellSpacing w:w="0" w:type="dxa"/>
        </w:trPr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ВСЕГО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69" w:rsidRPr="00F16E69" w:rsidRDefault="00F16E69" w:rsidP="00F16E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16E69">
              <w:rPr>
                <w:rFonts w:ascii="Times New Roman" w:hAnsi="Times New Roman"/>
              </w:rPr>
              <w:t>400</w:t>
            </w:r>
          </w:p>
        </w:tc>
      </w:tr>
    </w:tbl>
    <w:p w:rsidR="00F16E69" w:rsidRPr="00F16E69" w:rsidRDefault="00F16E69" w:rsidP="00F16E69">
      <w:pPr>
        <w:spacing w:line="240" w:lineRule="auto"/>
        <w:jc w:val="both"/>
        <w:rPr>
          <w:rFonts w:ascii="Times New Roman" w:hAnsi="Times New Roman"/>
        </w:rPr>
      </w:pPr>
    </w:p>
    <w:p w:rsidR="00F16E69" w:rsidRPr="00F16E69" w:rsidRDefault="00F16E69" w:rsidP="00F16E69">
      <w:pPr>
        <w:spacing w:line="240" w:lineRule="auto"/>
        <w:jc w:val="both"/>
        <w:rPr>
          <w:rFonts w:ascii="Times New Roman" w:hAnsi="Times New Roman"/>
        </w:rPr>
      </w:pPr>
      <w:r w:rsidRPr="00F16E69">
        <w:rPr>
          <w:rFonts w:ascii="Times New Roman" w:hAnsi="Times New Roman"/>
        </w:rPr>
        <w:t xml:space="preserve">                Лектор </w:t>
      </w:r>
      <w:proofErr w:type="spellStart"/>
      <w:r w:rsidRPr="00F16E69">
        <w:rPr>
          <w:rFonts w:ascii="Times New Roman" w:hAnsi="Times New Roman"/>
        </w:rPr>
        <w:t>к.ю.н</w:t>
      </w:r>
      <w:proofErr w:type="spellEnd"/>
      <w:r w:rsidRPr="00F16E6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</w:t>
      </w:r>
      <w:r w:rsidRPr="00F16E69">
        <w:rPr>
          <w:rFonts w:ascii="Times New Roman" w:hAnsi="Times New Roman"/>
        </w:rPr>
        <w:t xml:space="preserve">                                                                                </w:t>
      </w:r>
      <w:proofErr w:type="spellStart"/>
      <w:r w:rsidRPr="00F16E69">
        <w:rPr>
          <w:rFonts w:ascii="Times New Roman" w:hAnsi="Times New Roman"/>
        </w:rPr>
        <w:t>Апенов</w:t>
      </w:r>
      <w:proofErr w:type="spellEnd"/>
      <w:r w:rsidRPr="00F16E69">
        <w:rPr>
          <w:rFonts w:ascii="Times New Roman" w:hAnsi="Times New Roman"/>
        </w:rPr>
        <w:t xml:space="preserve"> С.М.</w:t>
      </w:r>
    </w:p>
    <w:p w:rsidR="00F16E69" w:rsidRPr="00F16E69" w:rsidRDefault="00F16E69" w:rsidP="00F16E69">
      <w:pPr>
        <w:spacing w:line="240" w:lineRule="auto"/>
        <w:jc w:val="both"/>
        <w:rPr>
          <w:rFonts w:ascii="Times New Roman" w:hAnsi="Times New Roman"/>
        </w:rPr>
      </w:pPr>
      <w:r w:rsidRPr="00F16E69">
        <w:rPr>
          <w:rFonts w:ascii="Times New Roman" w:hAnsi="Times New Roman"/>
        </w:rPr>
        <w:t xml:space="preserve">                Заведующий кафедрой МП </w:t>
      </w:r>
      <w:proofErr w:type="spellStart"/>
      <w:r w:rsidRPr="00F16E69">
        <w:rPr>
          <w:rFonts w:ascii="Times New Roman" w:hAnsi="Times New Roman"/>
        </w:rPr>
        <w:t>к.ю.н</w:t>
      </w:r>
      <w:proofErr w:type="spellEnd"/>
      <w:r w:rsidRPr="00F16E69">
        <w:rPr>
          <w:rFonts w:ascii="Times New Roman" w:hAnsi="Times New Roman"/>
        </w:rPr>
        <w:t xml:space="preserve">., доцент                                             </w:t>
      </w:r>
      <w:proofErr w:type="spellStart"/>
      <w:r w:rsidRPr="00F16E69">
        <w:rPr>
          <w:rFonts w:ascii="Times New Roman" w:hAnsi="Times New Roman"/>
        </w:rPr>
        <w:t>Сайрамбаева</w:t>
      </w:r>
      <w:proofErr w:type="spellEnd"/>
      <w:r w:rsidRPr="00F16E69">
        <w:rPr>
          <w:rFonts w:ascii="Times New Roman" w:hAnsi="Times New Roman"/>
        </w:rPr>
        <w:t xml:space="preserve"> Ж.Т.</w:t>
      </w:r>
    </w:p>
    <w:p w:rsidR="00F16E69" w:rsidRPr="00F16E69" w:rsidRDefault="00F16E69" w:rsidP="00F16E69">
      <w:pPr>
        <w:spacing w:line="240" w:lineRule="auto"/>
        <w:jc w:val="both"/>
        <w:rPr>
          <w:rFonts w:ascii="Times New Roman" w:hAnsi="Times New Roman"/>
        </w:rPr>
      </w:pPr>
      <w:r w:rsidRPr="00F16E69">
        <w:rPr>
          <w:rFonts w:ascii="Times New Roman" w:hAnsi="Times New Roman"/>
        </w:rPr>
        <w:t xml:space="preserve">                Председатель </w:t>
      </w:r>
      <w:proofErr w:type="spellStart"/>
      <w:r w:rsidRPr="00F16E69">
        <w:rPr>
          <w:rFonts w:ascii="Times New Roman" w:hAnsi="Times New Roman"/>
        </w:rPr>
        <w:t>методбюро</w:t>
      </w:r>
      <w:proofErr w:type="spellEnd"/>
      <w:r w:rsidRPr="00F16E69">
        <w:rPr>
          <w:rFonts w:ascii="Times New Roman" w:hAnsi="Times New Roman"/>
        </w:rPr>
        <w:t xml:space="preserve"> </w:t>
      </w:r>
      <w:proofErr w:type="gramStart"/>
      <w:r w:rsidRPr="00F16E69">
        <w:rPr>
          <w:rFonts w:ascii="Times New Roman" w:hAnsi="Times New Roman"/>
        </w:rPr>
        <w:t xml:space="preserve">ФМО  </w:t>
      </w:r>
      <w:proofErr w:type="spellStart"/>
      <w:r w:rsidRPr="00F16E69">
        <w:rPr>
          <w:rFonts w:ascii="Times New Roman" w:hAnsi="Times New Roman"/>
        </w:rPr>
        <w:t>к.ю.н</w:t>
      </w:r>
      <w:proofErr w:type="spellEnd"/>
      <w:r w:rsidRPr="00F16E69">
        <w:rPr>
          <w:rFonts w:ascii="Times New Roman" w:hAnsi="Times New Roman"/>
        </w:rPr>
        <w:t>.</w:t>
      </w:r>
      <w:proofErr w:type="gramEnd"/>
      <w:r w:rsidRPr="00F16E69">
        <w:rPr>
          <w:rFonts w:ascii="Times New Roman" w:hAnsi="Times New Roman"/>
        </w:rPr>
        <w:t xml:space="preserve">, доцент                                     </w:t>
      </w:r>
      <w:proofErr w:type="spellStart"/>
      <w:r w:rsidRPr="00F16E69">
        <w:rPr>
          <w:rFonts w:ascii="Times New Roman" w:hAnsi="Times New Roman"/>
        </w:rPr>
        <w:t>Машимбаева</w:t>
      </w:r>
      <w:proofErr w:type="spellEnd"/>
      <w:r w:rsidRPr="00F16E69">
        <w:rPr>
          <w:rFonts w:ascii="Times New Roman" w:hAnsi="Times New Roman"/>
        </w:rPr>
        <w:t xml:space="preserve"> Г.А. </w:t>
      </w:r>
    </w:p>
    <w:p w:rsidR="00317CFD" w:rsidRPr="00F16E69" w:rsidRDefault="00317CFD" w:rsidP="00F16E69">
      <w:pPr>
        <w:spacing w:line="240" w:lineRule="auto"/>
        <w:jc w:val="both"/>
        <w:rPr>
          <w:rFonts w:ascii="Times New Roman" w:hAnsi="Times New Roman"/>
        </w:rPr>
      </w:pPr>
    </w:p>
    <w:sectPr w:rsidR="00317CFD" w:rsidRPr="00F1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56"/>
    <w:rsid w:val="00317CFD"/>
    <w:rsid w:val="003C3D60"/>
    <w:rsid w:val="004927AA"/>
    <w:rsid w:val="00511756"/>
    <w:rsid w:val="00520681"/>
    <w:rsid w:val="00962830"/>
    <w:rsid w:val="00AE39BF"/>
    <w:rsid w:val="00DA687E"/>
    <w:rsid w:val="00E92D7A"/>
    <w:rsid w:val="00F07AE2"/>
    <w:rsid w:val="00F1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86B28-78BF-41FF-A400-963AB95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87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87E"/>
    <w:rPr>
      <w:color w:val="0000FF"/>
      <w:u w:val="single"/>
    </w:rPr>
  </w:style>
  <w:style w:type="character" w:customStyle="1" w:styleId="submenu-table">
    <w:name w:val="submenu-table"/>
    <w:basedOn w:val="a0"/>
    <w:rsid w:val="00AE39BF"/>
  </w:style>
  <w:style w:type="paragraph" w:styleId="a4">
    <w:name w:val="Normal (Web)"/>
    <w:basedOn w:val="a"/>
    <w:uiPriority w:val="99"/>
    <w:unhideWhenUsed/>
    <w:rsid w:val="00F16E69"/>
    <w:rPr>
      <w:rFonts w:ascii="Times New Roman" w:eastAsiaTheme="minorHAnsi" w:hAnsi="Times New Roman"/>
      <w:sz w:val="24"/>
      <w:szCs w:val="24"/>
    </w:rPr>
  </w:style>
  <w:style w:type="character" w:customStyle="1" w:styleId="mail-message-sender-email">
    <w:name w:val="mail-message-sender-email"/>
    <w:basedOn w:val="a0"/>
    <w:rsid w:val="00F16E69"/>
  </w:style>
  <w:style w:type="character" w:styleId="a5">
    <w:name w:val="Strong"/>
    <w:basedOn w:val="a0"/>
    <w:uiPriority w:val="22"/>
    <w:qFormat/>
    <w:rsid w:val="00F16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ovlecheni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aktualnye-problemy-dalneyshego-protivodeystviya-korruptsii-v-kazahstane" TargetMode="External"/><Relationship Id="rId5" Type="http://schemas.openxmlformats.org/officeDocument/2006/relationships/hyperlink" Target="https://cyberleninka.ru/article/n/osobennosti-borby-s-korruptsiey-v-respublike-kazahstan/viewer" TargetMode="External"/><Relationship Id="rId4" Type="http://schemas.openxmlformats.org/officeDocument/2006/relationships/hyperlink" Target="https://ukma.kz/files/IMAGES/sessia/86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2020-06-25T03:31:00Z</dcterms:created>
  <dcterms:modified xsi:type="dcterms:W3CDTF">2020-06-25T04:08:00Z</dcterms:modified>
</cp:coreProperties>
</file>